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CA" w:rsidRPr="00E06C34" w:rsidRDefault="00001BCA" w:rsidP="00E06C34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C34">
        <w:rPr>
          <w:rFonts w:ascii="Times New Roman" w:hAnsi="Times New Roman" w:cs="Times New Roman"/>
          <w:b/>
          <w:sz w:val="28"/>
          <w:szCs w:val="28"/>
        </w:rPr>
        <w:t>А</w:t>
      </w:r>
      <w:r w:rsidR="00E06C34" w:rsidRPr="00E06C34">
        <w:rPr>
          <w:rFonts w:ascii="Times New Roman" w:hAnsi="Times New Roman" w:cs="Times New Roman"/>
          <w:b/>
          <w:sz w:val="28"/>
          <w:szCs w:val="28"/>
        </w:rPr>
        <w:t>ннотация к рабочей программе учебного предмета</w:t>
      </w:r>
    </w:p>
    <w:p w:rsidR="00E06C34" w:rsidRPr="00E06C34" w:rsidRDefault="00001BCA" w:rsidP="00E06C34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C34">
        <w:rPr>
          <w:rFonts w:ascii="Times New Roman" w:hAnsi="Times New Roman" w:cs="Times New Roman"/>
          <w:b/>
          <w:sz w:val="28"/>
          <w:szCs w:val="28"/>
        </w:rPr>
        <w:t>«Литературное чтение»</w:t>
      </w:r>
    </w:p>
    <w:p w:rsidR="00E06C34" w:rsidRDefault="00001BCA" w:rsidP="00E06C34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C34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1D4506" w:rsidRPr="00E06C34" w:rsidRDefault="001D4506" w:rsidP="00E06C34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E06C34" w:rsidRPr="00E06C34" w:rsidRDefault="00E06C34" w:rsidP="00E06C34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C34" w:rsidRDefault="00E06C34" w:rsidP="00E06C34">
      <w:pPr>
        <w:pStyle w:val="a3"/>
        <w:shd w:val="clear" w:color="auto" w:fill="FFFFFF"/>
        <w:spacing w:before="0" w:beforeAutospacing="0" w:after="0" w:afterAutospacing="0" w:line="20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E152A" w:rsidRPr="00E06C34">
        <w:rPr>
          <w:color w:val="000000"/>
          <w:sz w:val="28"/>
          <w:szCs w:val="28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России. «Литературное чтение» — один из основных предметов в обучении младших школьников. Он формирует </w:t>
      </w:r>
      <w:proofErr w:type="spellStart"/>
      <w:r w:rsidR="00AE152A" w:rsidRPr="00E06C34">
        <w:rPr>
          <w:color w:val="000000"/>
          <w:sz w:val="28"/>
          <w:szCs w:val="28"/>
        </w:rPr>
        <w:t>общеучебный</w:t>
      </w:r>
      <w:proofErr w:type="spellEnd"/>
      <w:r w:rsidR="00AE152A" w:rsidRPr="00E06C34">
        <w:rPr>
          <w:color w:val="000000"/>
          <w:sz w:val="28"/>
          <w:szCs w:val="28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AE152A" w:rsidRPr="00E06C34" w:rsidRDefault="00AE152A" w:rsidP="00E06C34">
      <w:pPr>
        <w:pStyle w:val="a3"/>
        <w:shd w:val="clear" w:color="auto" w:fill="FFFFFF"/>
        <w:spacing w:before="0" w:beforeAutospacing="0" w:after="0" w:afterAutospacing="0" w:line="2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E06C34">
        <w:rPr>
          <w:color w:val="000000"/>
          <w:sz w:val="28"/>
          <w:szCs w:val="28"/>
        </w:rPr>
        <w:t>Курс «Литературно</w:t>
      </w:r>
      <w:r w:rsidR="00BC6C93">
        <w:rPr>
          <w:color w:val="000000"/>
          <w:sz w:val="28"/>
          <w:szCs w:val="28"/>
        </w:rPr>
        <w:t>е чтение» (авт. Л. Ф. Климанова</w:t>
      </w:r>
      <w:r w:rsidRPr="00E06C34">
        <w:rPr>
          <w:color w:val="000000"/>
          <w:sz w:val="28"/>
          <w:szCs w:val="28"/>
        </w:rPr>
        <w:t xml:space="preserve"> и др.) направлен на достижение следующих </w:t>
      </w:r>
      <w:r w:rsidRPr="00E06C34">
        <w:rPr>
          <w:b/>
          <w:bCs/>
          <w:color w:val="000000"/>
          <w:sz w:val="28"/>
          <w:szCs w:val="28"/>
        </w:rPr>
        <w:t>целей</w:t>
      </w:r>
      <w:r w:rsidRPr="00E06C34">
        <w:rPr>
          <w:color w:val="000000"/>
          <w:sz w:val="28"/>
          <w:szCs w:val="28"/>
        </w:rPr>
        <w:t>:</w:t>
      </w:r>
    </w:p>
    <w:p w:rsidR="00001BCA" w:rsidRPr="00E06C34" w:rsidRDefault="00001BCA" w:rsidP="00E06C34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C34">
        <w:rPr>
          <w:rFonts w:ascii="Times New Roman" w:hAnsi="Times New Roman" w:cs="Times New Roman"/>
          <w:sz w:val="28"/>
          <w:szCs w:val="28"/>
        </w:rPr>
        <w:t xml:space="preserve">– 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E06C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06C34">
        <w:rPr>
          <w:rFonts w:ascii="Times New Roman" w:hAnsi="Times New Roman" w:cs="Times New Roman"/>
          <w:sz w:val="28"/>
          <w:szCs w:val="28"/>
        </w:rPr>
        <w:t xml:space="preserve"> прочитанное;</w:t>
      </w:r>
    </w:p>
    <w:p w:rsidR="00001BCA" w:rsidRPr="00E06C34" w:rsidRDefault="00001BCA" w:rsidP="00E06C34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C34">
        <w:rPr>
          <w:rFonts w:ascii="Times New Roman" w:hAnsi="Times New Roman" w:cs="Times New Roman"/>
          <w:sz w:val="28"/>
          <w:szCs w:val="28"/>
        </w:rPr>
        <w:t xml:space="preserve"> –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001BCA" w:rsidRPr="00E06C34" w:rsidRDefault="00001BCA" w:rsidP="00E06C34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C34">
        <w:rPr>
          <w:rFonts w:ascii="Times New Roman" w:hAnsi="Times New Roman" w:cs="Times New Roman"/>
          <w:sz w:val="28"/>
          <w:szCs w:val="28"/>
        </w:rPr>
        <w:t xml:space="preserve"> – 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 –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001BCA" w:rsidRPr="00E06C34" w:rsidRDefault="00001BCA" w:rsidP="00E06C34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C34">
        <w:rPr>
          <w:rFonts w:ascii="Times New Roman" w:hAnsi="Times New Roman" w:cs="Times New Roman"/>
          <w:sz w:val="28"/>
          <w:szCs w:val="28"/>
        </w:rPr>
        <w:t xml:space="preserve"> – 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 – обогащать чувственный опыт ребенка, его реальные представления об окружающем мире и природе; – формировать эстетическое отношение ребенка к жизни, приобщая его к классике художественной литературы;</w:t>
      </w:r>
    </w:p>
    <w:p w:rsidR="00001BCA" w:rsidRPr="00E06C34" w:rsidRDefault="00001BCA" w:rsidP="00E06C34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C34">
        <w:rPr>
          <w:rFonts w:ascii="Times New Roman" w:hAnsi="Times New Roman" w:cs="Times New Roman"/>
          <w:sz w:val="28"/>
          <w:szCs w:val="28"/>
        </w:rPr>
        <w:t xml:space="preserve"> – обеспечивать достаточно глубокое понимание содержания произведений различного уровня сложности;</w:t>
      </w:r>
    </w:p>
    <w:p w:rsidR="00001BCA" w:rsidRPr="00E06C34" w:rsidRDefault="00001BCA" w:rsidP="00E06C34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C34">
        <w:rPr>
          <w:rFonts w:ascii="Times New Roman" w:hAnsi="Times New Roman" w:cs="Times New Roman"/>
          <w:sz w:val="28"/>
          <w:szCs w:val="28"/>
        </w:rPr>
        <w:t xml:space="preserve"> –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– обеспечивать развитие речи школьников и активно формировать навыки чтения и речевые умения; работать с различными типами текстов;</w:t>
      </w:r>
    </w:p>
    <w:p w:rsidR="00001BCA" w:rsidRPr="00E06C34" w:rsidRDefault="00001BCA" w:rsidP="00E06C34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C34">
        <w:rPr>
          <w:rFonts w:ascii="Times New Roman" w:hAnsi="Times New Roman" w:cs="Times New Roman"/>
          <w:sz w:val="28"/>
          <w:szCs w:val="28"/>
        </w:rPr>
        <w:t xml:space="preserve"> – создавать условия для формирования потребности в самостоятельном чтении художественных произведений.</w:t>
      </w:r>
    </w:p>
    <w:p w:rsidR="00001BCA" w:rsidRPr="00E06C34" w:rsidRDefault="00001BCA" w:rsidP="00E06C34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C34">
        <w:rPr>
          <w:rFonts w:ascii="Times New Roman" w:hAnsi="Times New Roman" w:cs="Times New Roman"/>
          <w:sz w:val="28"/>
          <w:szCs w:val="28"/>
        </w:rPr>
        <w:t xml:space="preserve"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</w:t>
      </w:r>
      <w:r w:rsidRPr="00E06C34">
        <w:rPr>
          <w:rFonts w:ascii="Times New Roman" w:hAnsi="Times New Roman" w:cs="Times New Roman"/>
          <w:sz w:val="28"/>
          <w:szCs w:val="28"/>
        </w:rPr>
        <w:lastRenderedPageBreak/>
        <w:t>пользоваться справочным аппаратом учебника, находить информацию в словарях, справочниках и энциклопедиях.</w:t>
      </w:r>
    </w:p>
    <w:p w:rsidR="00001BCA" w:rsidRPr="00E06C34" w:rsidRDefault="00001BCA" w:rsidP="00E06C34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C34">
        <w:rPr>
          <w:rFonts w:ascii="Times New Roman" w:hAnsi="Times New Roman" w:cs="Times New Roman"/>
          <w:sz w:val="28"/>
          <w:szCs w:val="28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E06C34" w:rsidRDefault="00001BCA" w:rsidP="00E06C34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C34">
        <w:rPr>
          <w:rFonts w:ascii="Times New Roman" w:hAnsi="Times New Roman" w:cs="Times New Roman"/>
          <w:b/>
          <w:sz w:val="28"/>
          <w:szCs w:val="28"/>
        </w:rPr>
        <w:t>Место курса «Литературное чтение» в учебном плане</w:t>
      </w:r>
    </w:p>
    <w:p w:rsidR="00E06C34" w:rsidRDefault="00001BCA" w:rsidP="00E06C34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C34">
        <w:rPr>
          <w:rFonts w:ascii="Times New Roman" w:hAnsi="Times New Roman" w:cs="Times New Roman"/>
          <w:sz w:val="28"/>
          <w:szCs w:val="28"/>
        </w:rPr>
        <w:t xml:space="preserve">На изучение литературного чтения </w:t>
      </w:r>
      <w:r w:rsidR="00AE152A" w:rsidRPr="00E06C34">
        <w:rPr>
          <w:rFonts w:ascii="Times New Roman" w:hAnsi="Times New Roman" w:cs="Times New Roman"/>
          <w:sz w:val="28"/>
          <w:szCs w:val="28"/>
        </w:rPr>
        <w:t>в начальной школе выделяется 540</w:t>
      </w:r>
      <w:r w:rsidRPr="00E06C34">
        <w:rPr>
          <w:rFonts w:ascii="Times New Roman" w:hAnsi="Times New Roman" w:cs="Times New Roman"/>
          <w:sz w:val="28"/>
          <w:szCs w:val="28"/>
        </w:rPr>
        <w:t xml:space="preserve"> часов: в 1 классе – 132 ч (4 ч в неделю, 33 учебные недели - обучение грамоте и литературное чтение), во 2-3 классах – 136 ч (4 часа в неделю, 34 учебных недели), в 4 классе 136 ч (4 часа в неделю, 34учебных недель) </w:t>
      </w:r>
    </w:p>
    <w:p w:rsidR="00001BCA" w:rsidRPr="00E06C34" w:rsidRDefault="00001BCA" w:rsidP="00E06C34">
      <w:pPr>
        <w:spacing w:after="0" w:line="2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C34">
        <w:rPr>
          <w:rFonts w:ascii="Times New Roman" w:hAnsi="Times New Roman" w:cs="Times New Roman"/>
          <w:b/>
          <w:sz w:val="28"/>
          <w:szCs w:val="28"/>
        </w:rPr>
        <w:t>Для реализации программного материала используются:</w:t>
      </w:r>
    </w:p>
    <w:p w:rsidR="00001BCA" w:rsidRPr="00E06C34" w:rsidRDefault="00001BCA" w:rsidP="00E06C34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34">
        <w:rPr>
          <w:rFonts w:ascii="Times New Roman" w:hAnsi="Times New Roman" w:cs="Times New Roman"/>
          <w:sz w:val="28"/>
          <w:szCs w:val="28"/>
        </w:rPr>
        <w:t xml:space="preserve">1. Азбука. 1 </w:t>
      </w:r>
      <w:proofErr w:type="spellStart"/>
      <w:r w:rsidRPr="00E06C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06C34">
        <w:rPr>
          <w:rFonts w:ascii="Times New Roman" w:hAnsi="Times New Roman" w:cs="Times New Roman"/>
          <w:sz w:val="28"/>
          <w:szCs w:val="28"/>
        </w:rPr>
        <w:t xml:space="preserve">. В 2-х ч./Горецкий В.Г., Кирюшкин </w:t>
      </w:r>
      <w:proofErr w:type="spellStart"/>
      <w:r w:rsidRPr="00E06C34">
        <w:rPr>
          <w:rFonts w:ascii="Times New Roman" w:hAnsi="Times New Roman" w:cs="Times New Roman"/>
          <w:sz w:val="28"/>
          <w:szCs w:val="28"/>
        </w:rPr>
        <w:t>В.А.,Виноградска</w:t>
      </w:r>
      <w:r w:rsidR="001D450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1D4506">
        <w:rPr>
          <w:rFonts w:ascii="Times New Roman" w:hAnsi="Times New Roman" w:cs="Times New Roman"/>
          <w:sz w:val="28"/>
          <w:szCs w:val="28"/>
        </w:rPr>
        <w:t xml:space="preserve"> Л.А. и др. – М.: Просвещение.</w:t>
      </w:r>
    </w:p>
    <w:p w:rsidR="00001BCA" w:rsidRPr="00E06C34" w:rsidRDefault="00001BCA" w:rsidP="00E06C34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34">
        <w:rPr>
          <w:rFonts w:ascii="Times New Roman" w:hAnsi="Times New Roman" w:cs="Times New Roman"/>
          <w:sz w:val="28"/>
          <w:szCs w:val="28"/>
        </w:rPr>
        <w:t xml:space="preserve">2. Литературное чтение. Учебник 1 </w:t>
      </w:r>
      <w:proofErr w:type="spellStart"/>
      <w:r w:rsidRPr="00E06C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06C34">
        <w:rPr>
          <w:rFonts w:ascii="Times New Roman" w:hAnsi="Times New Roman" w:cs="Times New Roman"/>
          <w:sz w:val="28"/>
          <w:szCs w:val="28"/>
        </w:rPr>
        <w:t>. В 2-х ч./Климанова Л.Ф., Горецкий В.Г., Голованова М.В. и др. - М.: Просвещение</w:t>
      </w:r>
      <w:r w:rsidR="001D4506">
        <w:rPr>
          <w:rFonts w:ascii="Times New Roman" w:hAnsi="Times New Roman" w:cs="Times New Roman"/>
          <w:sz w:val="28"/>
          <w:szCs w:val="28"/>
        </w:rPr>
        <w:t>.</w:t>
      </w:r>
      <w:r w:rsidRPr="00E06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BCA" w:rsidRPr="00E06C34" w:rsidRDefault="00001BCA" w:rsidP="00E06C34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34">
        <w:rPr>
          <w:rFonts w:ascii="Times New Roman" w:hAnsi="Times New Roman" w:cs="Times New Roman"/>
          <w:sz w:val="28"/>
          <w:szCs w:val="28"/>
        </w:rPr>
        <w:t>3. Литературное чтение. 2 класс. Учебник для общеобразовательных организаций. В 2 ч. /Л.Ф.Климанова, В.Г.Горецкий, М.В.Голованова и др. - М.: Просвещение</w:t>
      </w:r>
      <w:r w:rsidR="001D4506">
        <w:rPr>
          <w:rFonts w:ascii="Times New Roman" w:hAnsi="Times New Roman" w:cs="Times New Roman"/>
          <w:sz w:val="28"/>
          <w:szCs w:val="28"/>
        </w:rPr>
        <w:t>.</w:t>
      </w:r>
    </w:p>
    <w:p w:rsidR="00001BCA" w:rsidRPr="00E06C34" w:rsidRDefault="00001BCA" w:rsidP="00E06C34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34">
        <w:rPr>
          <w:rFonts w:ascii="Times New Roman" w:hAnsi="Times New Roman" w:cs="Times New Roman"/>
          <w:sz w:val="28"/>
          <w:szCs w:val="28"/>
        </w:rPr>
        <w:t xml:space="preserve"> 4. Литературное чтение. 3 класс. Учебник для общеобразовательных организаций. В 2 ч./ Л.Ф.Климанова, В.Г.Горецкий, М.В.Голованова и др. - М.: Просвещение</w:t>
      </w:r>
      <w:r w:rsidR="001D4506">
        <w:rPr>
          <w:rFonts w:ascii="Times New Roman" w:hAnsi="Times New Roman" w:cs="Times New Roman"/>
          <w:sz w:val="28"/>
          <w:szCs w:val="28"/>
        </w:rPr>
        <w:t>.</w:t>
      </w:r>
    </w:p>
    <w:p w:rsidR="002E6552" w:rsidRPr="00E06C34" w:rsidRDefault="00001BCA" w:rsidP="00E06C34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34">
        <w:rPr>
          <w:rFonts w:ascii="Times New Roman" w:hAnsi="Times New Roman" w:cs="Times New Roman"/>
          <w:sz w:val="28"/>
          <w:szCs w:val="28"/>
        </w:rPr>
        <w:t xml:space="preserve"> 5. Литературное чтение. 4 класс. Учебник для общеобразовательных организаций. В 2 ч./ Л.Ф.Климанова, В.Г.Горецкий, М.В.Голованова и др. - М.: Просвещение</w:t>
      </w:r>
      <w:r w:rsidR="001D4506">
        <w:rPr>
          <w:rFonts w:ascii="Times New Roman" w:hAnsi="Times New Roman" w:cs="Times New Roman"/>
          <w:sz w:val="28"/>
          <w:szCs w:val="28"/>
        </w:rPr>
        <w:t>.</w:t>
      </w:r>
    </w:p>
    <w:sectPr w:rsidR="002E6552" w:rsidRPr="00E06C34" w:rsidSect="00E06C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01BCA"/>
    <w:rsid w:val="00001BCA"/>
    <w:rsid w:val="000A033B"/>
    <w:rsid w:val="001D4506"/>
    <w:rsid w:val="002E6552"/>
    <w:rsid w:val="008B7244"/>
    <w:rsid w:val="00AE152A"/>
    <w:rsid w:val="00BC6C93"/>
    <w:rsid w:val="00E06C34"/>
    <w:rsid w:val="00E7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XC01</dc:creator>
  <cp:keywords/>
  <dc:description/>
  <cp:lastModifiedBy>1</cp:lastModifiedBy>
  <cp:revision>6</cp:revision>
  <dcterms:created xsi:type="dcterms:W3CDTF">2024-06-20T14:32:00Z</dcterms:created>
  <dcterms:modified xsi:type="dcterms:W3CDTF">2024-06-28T07:44:00Z</dcterms:modified>
</cp:coreProperties>
</file>