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422F7" w14:textId="3C794A46" w:rsidR="00320478" w:rsidRDefault="00EF23CD">
      <w:pPr>
        <w:spacing w:after="0" w:line="240" w:lineRule="auto"/>
        <w:jc w:val="center"/>
        <w:outlineLvl w:val="0"/>
        <w:rPr>
          <w:rFonts w:ascii="Times New Roman" w:hAnsi="Times New Roman"/>
          <w:b/>
          <w:sz w:val="28"/>
        </w:rPr>
      </w:pPr>
      <w:bookmarkStart w:id="0" w:name="block-2988669"/>
      <w:r>
        <w:rPr>
          <w:rFonts w:ascii="Times New Roman" w:hAnsi="Times New Roman"/>
          <w:b/>
          <w:sz w:val="28"/>
        </w:rPr>
        <w:t>Аннотация к рабочей</w:t>
      </w:r>
      <w:r>
        <w:rPr>
          <w:rFonts w:ascii="Times New Roman" w:hAnsi="Times New Roman"/>
          <w:b/>
          <w:sz w:val="28"/>
        </w:rPr>
        <w:t xml:space="preserve"> программе</w:t>
      </w:r>
      <w:r>
        <w:rPr>
          <w:rFonts w:ascii="Times New Roman" w:hAnsi="Times New Roman"/>
          <w:b/>
          <w:sz w:val="28"/>
        </w:rPr>
        <w:t xml:space="preserve"> по предмету «Математика» (учебный курс «Геометрия») базовый уровень</w:t>
      </w:r>
    </w:p>
    <w:p w14:paraId="718E5982" w14:textId="77777777" w:rsidR="00320478" w:rsidRDefault="00EF23CD">
      <w:pPr>
        <w:spacing w:after="0" w:line="240" w:lineRule="auto"/>
        <w:jc w:val="center"/>
        <w:outlineLvl w:val="0"/>
        <w:rPr>
          <w:rFonts w:ascii="Times New Roman" w:hAnsi="Times New Roman"/>
          <w:b/>
          <w:sz w:val="28"/>
        </w:rPr>
      </w:pPr>
      <w:r>
        <w:rPr>
          <w:rFonts w:ascii="Times New Roman" w:hAnsi="Times New Roman"/>
          <w:b/>
          <w:sz w:val="28"/>
        </w:rPr>
        <w:t xml:space="preserve">10-11 классы </w:t>
      </w:r>
    </w:p>
    <w:p w14:paraId="7D0CD31F" w14:textId="77777777" w:rsidR="00320478" w:rsidRDefault="00EF23CD">
      <w:pPr>
        <w:tabs>
          <w:tab w:val="left" w:pos="851"/>
        </w:tabs>
        <w:spacing w:after="0" w:line="240" w:lineRule="auto"/>
        <w:jc w:val="both"/>
        <w:rPr>
          <w:rFonts w:ascii="Times New Roman" w:hAnsi="Times New Roman"/>
          <w:sz w:val="24"/>
        </w:rPr>
      </w:pPr>
      <w:r>
        <w:rPr>
          <w:rFonts w:ascii="Times New Roman" w:hAnsi="Times New Roman"/>
          <w:sz w:val="24"/>
        </w:rPr>
        <w:t>Рабочая программа предмета «Математика» (учебный курс «Геометрия») базовый уровень</w:t>
      </w:r>
      <w:r>
        <w:rPr>
          <w:rFonts w:ascii="Times New Roman" w:hAnsi="Times New Roman"/>
          <w:sz w:val="24"/>
        </w:rPr>
        <w:t xml:space="preserve"> для среднего общего образования разработана на основе нормативных документов: </w:t>
      </w:r>
    </w:p>
    <w:p w14:paraId="700C590D" w14:textId="77777777" w:rsidR="00320478" w:rsidRDefault="00EF23CD">
      <w:pPr>
        <w:numPr>
          <w:ilvl w:val="0"/>
          <w:numId w:val="1"/>
        </w:numPr>
        <w:tabs>
          <w:tab w:val="left" w:pos="851"/>
        </w:tabs>
        <w:spacing w:after="0" w:line="240" w:lineRule="auto"/>
        <w:ind w:left="426" w:firstLine="0"/>
        <w:jc w:val="both"/>
        <w:rPr>
          <w:rFonts w:ascii="Times New Roman" w:hAnsi="Times New Roman"/>
          <w:sz w:val="24"/>
        </w:rPr>
      </w:pPr>
      <w:r>
        <w:rPr>
          <w:rFonts w:ascii="Times New Roman" w:hAnsi="Times New Roman"/>
          <w:sz w:val="24"/>
        </w:rPr>
        <w:t>Федеральный закон от 29.12.2012 № 273-ФЗ (ред. От 17.02.2023) «Об образовании в РФ»;</w:t>
      </w:r>
    </w:p>
    <w:p w14:paraId="24C12D41" w14:textId="77777777" w:rsidR="00320478" w:rsidRDefault="00EF23CD">
      <w:pPr>
        <w:numPr>
          <w:ilvl w:val="0"/>
          <w:numId w:val="1"/>
        </w:numPr>
        <w:tabs>
          <w:tab w:val="left" w:pos="851"/>
        </w:tabs>
        <w:spacing w:after="0" w:line="240" w:lineRule="auto"/>
        <w:ind w:left="426" w:firstLine="0"/>
        <w:jc w:val="both"/>
      </w:pPr>
      <w:r>
        <w:rPr>
          <w:rFonts w:ascii="Times New Roman" w:hAnsi="Times New Roman"/>
          <w:sz w:val="24"/>
        </w:rPr>
        <w:t>Федеральный государственный образовательный стандарт среднего общего образования (приказ Министерства Просвещение  РФ от 12.08.2022 № 732);</w:t>
      </w:r>
    </w:p>
    <w:p w14:paraId="21F1CEE3" w14:textId="77777777" w:rsidR="00320478" w:rsidRDefault="00EF23CD">
      <w:pPr>
        <w:numPr>
          <w:ilvl w:val="0"/>
          <w:numId w:val="1"/>
        </w:numPr>
        <w:tabs>
          <w:tab w:val="left" w:pos="851"/>
        </w:tabs>
        <w:spacing w:after="0" w:line="240" w:lineRule="auto"/>
        <w:ind w:left="426" w:firstLine="0"/>
        <w:jc w:val="both"/>
        <w:rPr>
          <w:rFonts w:ascii="Times New Roman" w:hAnsi="Times New Roman"/>
          <w:sz w:val="24"/>
        </w:rPr>
      </w:pPr>
      <w:r>
        <w:rPr>
          <w:rFonts w:ascii="Times New Roman" w:hAnsi="Times New Roman"/>
          <w:sz w:val="24"/>
        </w:rPr>
        <w:t xml:space="preserve">Федеральная образовательная программа среднего общего образования Федеральная образовательная программа среднего общего образования (Приказ </w:t>
      </w:r>
      <w:proofErr w:type="spellStart"/>
      <w:r>
        <w:rPr>
          <w:rFonts w:ascii="Times New Roman" w:hAnsi="Times New Roman"/>
          <w:sz w:val="24"/>
        </w:rPr>
        <w:t>Минпросвещения</w:t>
      </w:r>
      <w:proofErr w:type="spellEnd"/>
      <w:r>
        <w:rPr>
          <w:rFonts w:ascii="Times New Roman" w:hAnsi="Times New Roman"/>
          <w:sz w:val="24"/>
        </w:rPr>
        <w:t xml:space="preserve"> России от 18.05.2023 № 371 «Об утверждении федеральной образовательной программы среднего общего образования» (Зарегистрировано в Минюсте России 12.07.2023 № 74228))</w:t>
      </w:r>
    </w:p>
    <w:p w14:paraId="549A9DC0" w14:textId="77777777" w:rsidR="00320478" w:rsidRDefault="00EF23CD">
      <w:pPr>
        <w:numPr>
          <w:ilvl w:val="0"/>
          <w:numId w:val="1"/>
        </w:numPr>
        <w:tabs>
          <w:tab w:val="left" w:pos="851"/>
        </w:tabs>
        <w:spacing w:after="0" w:line="240" w:lineRule="auto"/>
        <w:ind w:left="426" w:firstLine="0"/>
        <w:jc w:val="both"/>
        <w:rPr>
          <w:rFonts w:ascii="Times New Roman" w:hAnsi="Times New Roman"/>
          <w:sz w:val="24"/>
        </w:rPr>
      </w:pPr>
      <w:r>
        <w:rPr>
          <w:rFonts w:ascii="Times New Roman" w:hAnsi="Times New Roman"/>
          <w:sz w:val="24"/>
        </w:rPr>
        <w:t>Устав МБОУ «Лицей № 21»;</w:t>
      </w:r>
    </w:p>
    <w:p w14:paraId="4AA2ACEF" w14:textId="77777777" w:rsidR="00320478" w:rsidRDefault="00EF23CD">
      <w:pPr>
        <w:spacing w:after="0" w:line="360" w:lineRule="auto"/>
        <w:ind w:left="120"/>
        <w:rPr>
          <w:rFonts w:ascii="Times New Roman" w:hAnsi="Times New Roman"/>
          <w:sz w:val="24"/>
        </w:rPr>
      </w:pPr>
      <w:r>
        <w:rPr>
          <w:rFonts w:ascii="Times New Roman" w:hAnsi="Times New Roman"/>
          <w:sz w:val="24"/>
        </w:rPr>
        <w:t>Срок реализации 2 года: с 2024 по 2026 год.</w:t>
      </w:r>
    </w:p>
    <w:p w14:paraId="5DD13306" w14:textId="14233932" w:rsidR="00320478" w:rsidRDefault="00EF23CD">
      <w:pPr>
        <w:spacing w:after="0" w:line="360" w:lineRule="auto"/>
        <w:jc w:val="both"/>
        <w:rPr>
          <w:rFonts w:ascii="Times New Roman" w:hAnsi="Times New Roman"/>
          <w:sz w:val="24"/>
        </w:rPr>
      </w:pPr>
      <w:r>
        <w:rPr>
          <w:rFonts w:ascii="Times New Roman" w:hAnsi="Times New Roman"/>
          <w:sz w:val="24"/>
        </w:rPr>
        <w:t xml:space="preserve">6.Реализуемый УМК: Геометрия:10-11кл.: </w:t>
      </w:r>
      <w:r>
        <w:rPr>
          <w:rFonts w:ascii="Times New Roman" w:hAnsi="Times New Roman"/>
          <w:sz w:val="24"/>
        </w:rPr>
        <w:t xml:space="preserve">учебник для </w:t>
      </w:r>
      <w:proofErr w:type="spellStart"/>
      <w:r>
        <w:rPr>
          <w:rFonts w:ascii="Times New Roman" w:hAnsi="Times New Roman"/>
          <w:sz w:val="24"/>
        </w:rPr>
        <w:t>общеобр.учредж</w:t>
      </w:r>
      <w:proofErr w:type="spellEnd"/>
      <w:r>
        <w:rPr>
          <w:rFonts w:ascii="Times New Roman" w:hAnsi="Times New Roman"/>
          <w:sz w:val="24"/>
        </w:rPr>
        <w:t>: базовый и профильный уровни/Л. С. Атанасян, В. Ф. Бутузов, С. Б. Кадомцев и др.-М.: Просвещение.2022.-255с.</w:t>
      </w:r>
    </w:p>
    <w:p w14:paraId="3D9F6417" w14:textId="77777777" w:rsidR="00320478" w:rsidRDefault="00EF23CD">
      <w:pPr>
        <w:spacing w:after="0" w:line="264" w:lineRule="auto"/>
        <w:ind w:firstLine="600"/>
        <w:jc w:val="both"/>
        <w:rPr>
          <w:sz w:val="24"/>
        </w:rPr>
      </w:pPr>
      <w:r>
        <w:rPr>
          <w:rFonts w:ascii="Times New Roman" w:hAnsi="Times New Roman"/>
          <w:sz w:val="24"/>
        </w:rPr>
        <w:t>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w:t>
      </w:r>
      <w:r>
        <w:rPr>
          <w:rFonts w:ascii="Times New Roman" w:hAnsi="Times New Roman"/>
          <w:sz w:val="24"/>
        </w:rPr>
        <w:t xml:space="preserve">ого развития личности обучающихся. </w:t>
      </w:r>
    </w:p>
    <w:p w14:paraId="26CFAA50" w14:textId="77777777" w:rsidR="00320478" w:rsidRDefault="00320478">
      <w:pPr>
        <w:spacing w:after="0" w:line="264" w:lineRule="auto"/>
        <w:ind w:left="120"/>
        <w:jc w:val="both"/>
        <w:rPr>
          <w:sz w:val="24"/>
        </w:rPr>
      </w:pPr>
    </w:p>
    <w:p w14:paraId="07C57E61" w14:textId="77777777" w:rsidR="00320478" w:rsidRDefault="00EF23CD">
      <w:pPr>
        <w:spacing w:after="0" w:line="264" w:lineRule="auto"/>
        <w:ind w:left="120"/>
        <w:jc w:val="both"/>
        <w:rPr>
          <w:sz w:val="24"/>
        </w:rPr>
      </w:pPr>
      <w:r>
        <w:rPr>
          <w:rFonts w:ascii="Times New Roman" w:hAnsi="Times New Roman"/>
          <w:b/>
          <w:sz w:val="24"/>
        </w:rPr>
        <w:t>ЦЕЛИ ИЗУЧЕНИЯ УЧЕБНОГО КУРСА</w:t>
      </w:r>
    </w:p>
    <w:p w14:paraId="3E8E155F" w14:textId="77777777" w:rsidR="00320478" w:rsidRDefault="00EF23CD">
      <w:pPr>
        <w:spacing w:after="0" w:line="264" w:lineRule="auto"/>
        <w:ind w:firstLine="600"/>
        <w:jc w:val="both"/>
        <w:rPr>
          <w:sz w:val="24"/>
        </w:rPr>
      </w:pPr>
      <w:r>
        <w:rPr>
          <w:rFonts w:ascii="Times New Roman" w:hAnsi="Times New Roman"/>
          <w:sz w:val="24"/>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w:t>
      </w:r>
      <w:r>
        <w:rPr>
          <w:rFonts w:ascii="Times New Roman" w:hAnsi="Times New Roman"/>
          <w:sz w:val="24"/>
        </w:rPr>
        <w:t>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6BD6B7F3" w14:textId="77777777" w:rsidR="00320478" w:rsidRDefault="00EF23CD">
      <w:pPr>
        <w:spacing w:after="0" w:line="264" w:lineRule="auto"/>
        <w:ind w:firstLine="600"/>
        <w:jc w:val="both"/>
        <w:rPr>
          <w:sz w:val="24"/>
        </w:rPr>
      </w:pPr>
      <w:r>
        <w:rPr>
          <w:rFonts w:ascii="Times New Roman" w:hAnsi="Times New Roman"/>
          <w:sz w:val="24"/>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275BC856" w14:textId="77777777" w:rsidR="00320478" w:rsidRDefault="00EF23CD">
      <w:pPr>
        <w:spacing w:after="0" w:line="264" w:lineRule="auto"/>
        <w:ind w:firstLine="600"/>
        <w:jc w:val="both"/>
        <w:rPr>
          <w:sz w:val="24"/>
        </w:rPr>
      </w:pPr>
      <w:r>
        <w:rPr>
          <w:rFonts w:ascii="Times New Roman" w:hAnsi="Times New Roman"/>
          <w:sz w:val="24"/>
        </w:rPr>
        <w:t xml:space="preserve">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w:t>
      </w:r>
      <w:r>
        <w:rPr>
          <w:rFonts w:ascii="Times New Roman" w:hAnsi="Times New Roman"/>
          <w:sz w:val="24"/>
        </w:rPr>
        <w:lastRenderedPageBreak/>
        <w:t>используются при решении задач естественно-научного цикла, в частности из курса физики.</w:t>
      </w:r>
    </w:p>
    <w:p w14:paraId="072143D1" w14:textId="77777777" w:rsidR="00320478" w:rsidRDefault="00EF23CD">
      <w:pPr>
        <w:spacing w:after="0" w:line="264" w:lineRule="auto"/>
        <w:ind w:firstLine="600"/>
        <w:jc w:val="both"/>
        <w:rPr>
          <w:sz w:val="24"/>
        </w:rPr>
      </w:pPr>
      <w:r>
        <w:rPr>
          <w:rFonts w:ascii="Times New Roman" w:hAnsi="Times New Roman"/>
          <w:sz w:val="24"/>
        </w:rPr>
        <w:t>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w:t>
      </w:r>
      <w:r>
        <w:rPr>
          <w:rFonts w:ascii="Times New Roman" w:hAnsi="Times New Roman"/>
          <w:sz w:val="24"/>
        </w:rPr>
        <w:t xml:space="preserve">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223361B9" w14:textId="77777777" w:rsidR="00320478" w:rsidRDefault="00EF23CD">
      <w:pPr>
        <w:spacing w:after="0" w:line="264" w:lineRule="auto"/>
        <w:ind w:firstLine="600"/>
        <w:jc w:val="both"/>
        <w:rPr>
          <w:sz w:val="24"/>
        </w:rPr>
      </w:pPr>
      <w:r>
        <w:rPr>
          <w:rFonts w:ascii="Times New Roman" w:hAnsi="Times New Roman"/>
          <w:sz w:val="24"/>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2838C3E9" w14:textId="77777777" w:rsidR="00320478" w:rsidRDefault="00EF23CD">
      <w:pPr>
        <w:spacing w:after="0" w:line="264" w:lineRule="auto"/>
        <w:ind w:firstLine="600"/>
        <w:jc w:val="both"/>
        <w:rPr>
          <w:sz w:val="24"/>
        </w:rPr>
      </w:pPr>
      <w:r>
        <w:rPr>
          <w:rFonts w:ascii="Times New Roman" w:hAnsi="Times New Roman"/>
          <w:sz w:val="24"/>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24C082FC" w14:textId="77777777" w:rsidR="00320478" w:rsidRDefault="00EF23CD">
      <w:pPr>
        <w:spacing w:after="0" w:line="264" w:lineRule="auto"/>
        <w:ind w:firstLine="600"/>
        <w:jc w:val="both"/>
        <w:rPr>
          <w:sz w:val="24"/>
        </w:rPr>
      </w:pPr>
      <w:r>
        <w:rPr>
          <w:rFonts w:ascii="Times New Roman" w:hAnsi="Times New Roman"/>
          <w:sz w:val="24"/>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086DC003" w14:textId="77777777" w:rsidR="00320478" w:rsidRDefault="00EF23CD">
      <w:pPr>
        <w:numPr>
          <w:ilvl w:val="0"/>
          <w:numId w:val="2"/>
        </w:numPr>
        <w:spacing w:after="0" w:line="264" w:lineRule="auto"/>
        <w:jc w:val="both"/>
        <w:rPr>
          <w:sz w:val="24"/>
        </w:rPr>
      </w:pPr>
      <w:r>
        <w:rPr>
          <w:rFonts w:ascii="Times New Roman" w:hAnsi="Times New Roman"/>
          <w:sz w:val="24"/>
        </w:rPr>
        <w:t>формирование представления о геометрии как части мировой культуры и осознание её взаимосвязи с окружающим миром;</w:t>
      </w:r>
    </w:p>
    <w:p w14:paraId="756BEAFC" w14:textId="77777777" w:rsidR="00320478" w:rsidRDefault="00EF23CD">
      <w:pPr>
        <w:numPr>
          <w:ilvl w:val="0"/>
          <w:numId w:val="2"/>
        </w:numPr>
        <w:spacing w:after="0" w:line="264" w:lineRule="auto"/>
        <w:jc w:val="both"/>
        <w:rPr>
          <w:sz w:val="24"/>
        </w:rPr>
      </w:pPr>
      <w:r>
        <w:rPr>
          <w:rFonts w:ascii="Times New Roman" w:hAnsi="Times New Roman"/>
          <w:sz w:val="24"/>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4822B2B8" w14:textId="77777777" w:rsidR="00320478" w:rsidRDefault="00EF23CD">
      <w:pPr>
        <w:numPr>
          <w:ilvl w:val="0"/>
          <w:numId w:val="2"/>
        </w:numPr>
        <w:spacing w:after="0" w:line="264" w:lineRule="auto"/>
        <w:jc w:val="both"/>
        <w:rPr>
          <w:sz w:val="24"/>
        </w:rPr>
      </w:pPr>
      <w:r>
        <w:rPr>
          <w:rFonts w:ascii="Times New Roman" w:hAnsi="Times New Roman"/>
          <w:sz w:val="24"/>
        </w:rPr>
        <w:t xml:space="preserve">формирование умения распознавать на чертежах, моделях и в реальном мире многогранники и тела вращения; </w:t>
      </w:r>
    </w:p>
    <w:p w14:paraId="762F0958" w14:textId="77777777" w:rsidR="00320478" w:rsidRDefault="00EF23CD">
      <w:pPr>
        <w:numPr>
          <w:ilvl w:val="0"/>
          <w:numId w:val="2"/>
        </w:numPr>
        <w:spacing w:after="0" w:line="264" w:lineRule="auto"/>
        <w:jc w:val="both"/>
        <w:rPr>
          <w:sz w:val="24"/>
        </w:rPr>
      </w:pPr>
      <w:r>
        <w:rPr>
          <w:rFonts w:ascii="Times New Roman" w:hAnsi="Times New Roman"/>
          <w:sz w:val="24"/>
        </w:rPr>
        <w:t xml:space="preserve">овладение методами решения задач на построения на изображениях пространственных фигур; </w:t>
      </w:r>
    </w:p>
    <w:p w14:paraId="05866045" w14:textId="77777777" w:rsidR="00320478" w:rsidRDefault="00EF23CD">
      <w:pPr>
        <w:numPr>
          <w:ilvl w:val="0"/>
          <w:numId w:val="2"/>
        </w:numPr>
        <w:spacing w:after="0" w:line="264" w:lineRule="auto"/>
        <w:jc w:val="both"/>
        <w:rPr>
          <w:sz w:val="24"/>
        </w:rPr>
      </w:pPr>
      <w:r>
        <w:rPr>
          <w:rFonts w:ascii="Times New Roman" w:hAnsi="Times New Roman"/>
          <w:sz w:val="24"/>
        </w:rPr>
        <w:t>формирование умения оперировать основными понятиями о многогранниках и телах вращения и их основными свойствами;</w:t>
      </w:r>
    </w:p>
    <w:p w14:paraId="0F27EEBE" w14:textId="77777777" w:rsidR="00320478" w:rsidRDefault="00EF23CD">
      <w:pPr>
        <w:numPr>
          <w:ilvl w:val="0"/>
          <w:numId w:val="2"/>
        </w:numPr>
        <w:spacing w:after="0" w:line="264" w:lineRule="auto"/>
        <w:jc w:val="both"/>
        <w:rPr>
          <w:sz w:val="24"/>
        </w:rPr>
      </w:pPr>
      <w:r>
        <w:rPr>
          <w:rFonts w:ascii="Times New Roman" w:hAnsi="Times New Roman"/>
          <w:sz w:val="24"/>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09FEA0EE" w14:textId="77777777" w:rsidR="00320478" w:rsidRDefault="00EF23CD">
      <w:pPr>
        <w:numPr>
          <w:ilvl w:val="0"/>
          <w:numId w:val="2"/>
        </w:numPr>
        <w:spacing w:after="0" w:line="264" w:lineRule="auto"/>
        <w:jc w:val="both"/>
        <w:rPr>
          <w:sz w:val="24"/>
        </w:rPr>
      </w:pPr>
      <w:r>
        <w:rPr>
          <w:rFonts w:ascii="Times New Roman" w:hAnsi="Times New Roman"/>
          <w:sz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08707CE4" w14:textId="77777777" w:rsidR="00320478" w:rsidRDefault="00EF23CD">
      <w:pPr>
        <w:numPr>
          <w:ilvl w:val="0"/>
          <w:numId w:val="2"/>
        </w:numPr>
        <w:spacing w:after="0" w:line="264" w:lineRule="auto"/>
        <w:jc w:val="both"/>
        <w:rPr>
          <w:sz w:val="24"/>
        </w:rPr>
      </w:pPr>
      <w:r>
        <w:rPr>
          <w:rFonts w:ascii="Times New Roman" w:hAnsi="Times New Roman"/>
          <w:sz w:val="24"/>
        </w:rPr>
        <w:t xml:space="preserve">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w:t>
      </w:r>
      <w:r>
        <w:rPr>
          <w:rFonts w:ascii="Times New Roman" w:hAnsi="Times New Roman"/>
          <w:sz w:val="24"/>
        </w:rPr>
        <w:lastRenderedPageBreak/>
        <w:t>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5E73F3AB" w14:textId="77777777" w:rsidR="00320478" w:rsidRDefault="00EF23CD">
      <w:pPr>
        <w:spacing w:after="0" w:line="264" w:lineRule="auto"/>
        <w:ind w:firstLine="600"/>
        <w:jc w:val="both"/>
        <w:rPr>
          <w:sz w:val="24"/>
        </w:rPr>
      </w:pPr>
      <w:r>
        <w:rPr>
          <w:rFonts w:ascii="Times New Roman" w:hAnsi="Times New Roman"/>
          <w:sz w:val="24"/>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2157D3D8" w14:textId="77777777" w:rsidR="00320478" w:rsidRDefault="00EF23CD">
      <w:pPr>
        <w:spacing w:after="0" w:line="264" w:lineRule="auto"/>
        <w:ind w:firstLine="600"/>
        <w:jc w:val="both"/>
        <w:rPr>
          <w:sz w:val="24"/>
        </w:rPr>
      </w:pPr>
      <w:r>
        <w:rPr>
          <w:rFonts w:ascii="Times New Roman" w:hAnsi="Times New Roman"/>
          <w:sz w:val="24"/>
        </w:rPr>
        <w:t>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w:t>
      </w:r>
      <w:r>
        <w:rPr>
          <w:rFonts w:ascii="Times New Roman" w:hAnsi="Times New Roman"/>
          <w:sz w:val="24"/>
        </w:rPr>
        <w:t xml:space="preserve">ержания. </w:t>
      </w:r>
    </w:p>
    <w:p w14:paraId="4166CE73" w14:textId="77777777" w:rsidR="00320478" w:rsidRDefault="00EF23CD">
      <w:pPr>
        <w:spacing w:after="0" w:line="264" w:lineRule="auto"/>
        <w:ind w:firstLine="600"/>
        <w:jc w:val="both"/>
        <w:rPr>
          <w:sz w:val="24"/>
        </w:rPr>
      </w:pPr>
      <w:r>
        <w:rPr>
          <w:rFonts w:ascii="Times New Roman" w:hAnsi="Times New Roman"/>
          <w:sz w:val="24"/>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200AE879" w14:textId="77777777" w:rsidR="00320478" w:rsidRDefault="00EF23CD">
      <w:pPr>
        <w:spacing w:after="0" w:line="264" w:lineRule="auto"/>
        <w:ind w:firstLine="600"/>
        <w:jc w:val="both"/>
        <w:rPr>
          <w:sz w:val="24"/>
        </w:rPr>
      </w:pPr>
      <w:r>
        <w:rPr>
          <w:rFonts w:ascii="Times New Roman" w:hAnsi="Times New Roman"/>
          <w:sz w:val="24"/>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5D852380" w14:textId="77777777" w:rsidR="00320478" w:rsidRDefault="00320478">
      <w:pPr>
        <w:spacing w:after="0" w:line="264" w:lineRule="auto"/>
        <w:ind w:left="120"/>
        <w:jc w:val="both"/>
        <w:rPr>
          <w:sz w:val="24"/>
        </w:rPr>
      </w:pPr>
    </w:p>
    <w:p w14:paraId="57AFD285" w14:textId="77777777" w:rsidR="00320478" w:rsidRDefault="00EF23CD">
      <w:pPr>
        <w:spacing w:after="0" w:line="264" w:lineRule="auto"/>
        <w:ind w:left="120"/>
        <w:jc w:val="both"/>
        <w:rPr>
          <w:sz w:val="24"/>
        </w:rPr>
      </w:pPr>
      <w:r>
        <w:rPr>
          <w:rFonts w:ascii="Times New Roman" w:hAnsi="Times New Roman"/>
          <w:b/>
          <w:sz w:val="24"/>
        </w:rPr>
        <w:t>МЕСТО УЧЕБНОГО КУРСА В УЧЕБНОМ ПЛАНЕ</w:t>
      </w:r>
    </w:p>
    <w:p w14:paraId="0F2C1D2C" w14:textId="77777777" w:rsidR="00320478" w:rsidRDefault="00320478">
      <w:pPr>
        <w:spacing w:after="0" w:line="264" w:lineRule="auto"/>
        <w:ind w:left="120"/>
        <w:jc w:val="both"/>
        <w:rPr>
          <w:sz w:val="24"/>
        </w:rPr>
      </w:pPr>
    </w:p>
    <w:p w14:paraId="1379C719" w14:textId="77777777" w:rsidR="00320478" w:rsidRDefault="00EF23CD" w:rsidP="00EF23CD">
      <w:pPr>
        <w:spacing w:after="0" w:line="264" w:lineRule="auto"/>
        <w:ind w:firstLine="600"/>
        <w:jc w:val="both"/>
        <w:rPr>
          <w:sz w:val="24"/>
        </w:rPr>
      </w:pPr>
      <w:r>
        <w:rPr>
          <w:rFonts w:ascii="Times New Roman" w:hAnsi="Times New Roman"/>
          <w:sz w:val="24"/>
        </w:rPr>
        <w:t>На изучение геометрии отводится 2 часа в неделю в 10 классе и 1 час в неделю в 11 классе, всего за два года обучения - 102 учебных часа.</w:t>
      </w:r>
    </w:p>
    <w:p w14:paraId="6F1D2434" w14:textId="799FFBA8" w:rsidR="00EF23CD" w:rsidRPr="00EF23CD" w:rsidRDefault="00EF23CD" w:rsidP="00EF23CD">
      <w:pPr>
        <w:spacing w:after="0" w:line="264" w:lineRule="auto"/>
        <w:ind w:firstLine="600"/>
        <w:jc w:val="both"/>
        <w:rPr>
          <w:sz w:val="24"/>
        </w:rPr>
        <w:sectPr w:rsidR="00EF23CD" w:rsidRPr="00EF23CD">
          <w:pgSz w:w="11906" w:h="16383"/>
          <w:pgMar w:top="1134" w:right="850" w:bottom="1134" w:left="1701" w:header="720" w:footer="720" w:gutter="0"/>
          <w:cols w:space="720"/>
        </w:sectPr>
      </w:pPr>
    </w:p>
    <w:bookmarkEnd w:id="0"/>
    <w:p w14:paraId="025EC827" w14:textId="2C2DF1BF" w:rsidR="00320478" w:rsidRDefault="00320478" w:rsidP="00EF23CD">
      <w:pPr>
        <w:spacing w:after="0" w:line="264" w:lineRule="auto"/>
        <w:jc w:val="both"/>
        <w:rPr>
          <w:sz w:val="24"/>
        </w:rPr>
      </w:pPr>
    </w:p>
    <w:sectPr w:rsidR="00320478">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7008C"/>
    <w:multiLevelType w:val="multilevel"/>
    <w:tmpl w:val="39525ADE"/>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0E19CF"/>
    <w:multiLevelType w:val="multilevel"/>
    <w:tmpl w:val="9CB20508"/>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A86035"/>
    <w:multiLevelType w:val="multilevel"/>
    <w:tmpl w:val="5680EF7A"/>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2B3690"/>
    <w:multiLevelType w:val="multilevel"/>
    <w:tmpl w:val="0588A558"/>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286760"/>
    <w:multiLevelType w:val="multilevel"/>
    <w:tmpl w:val="38127E18"/>
    <w:lvl w:ilvl="0">
      <w:start w:val="1"/>
      <w:numFmt w:val="decimal"/>
      <w:lvlText w:val="%1."/>
      <w:lvlJc w:val="left"/>
      <w:pPr>
        <w:tabs>
          <w:tab w:val="left" w:pos="0"/>
        </w:tabs>
        <w:ind w:left="1077" w:hanging="360"/>
      </w:pPr>
    </w:lvl>
    <w:lvl w:ilvl="1">
      <w:start w:val="1"/>
      <w:numFmt w:val="lowerLetter"/>
      <w:lvlText w:val="%2."/>
      <w:lvlJc w:val="left"/>
      <w:pPr>
        <w:tabs>
          <w:tab w:val="left" w:pos="0"/>
        </w:tabs>
        <w:ind w:left="1797" w:hanging="360"/>
      </w:pPr>
    </w:lvl>
    <w:lvl w:ilvl="2">
      <w:start w:val="1"/>
      <w:numFmt w:val="lowerRoman"/>
      <w:lvlText w:val="%3."/>
      <w:lvlJc w:val="right"/>
      <w:pPr>
        <w:tabs>
          <w:tab w:val="left" w:pos="0"/>
        </w:tabs>
        <w:ind w:left="2517" w:hanging="180"/>
      </w:pPr>
    </w:lvl>
    <w:lvl w:ilvl="3">
      <w:start w:val="1"/>
      <w:numFmt w:val="decimal"/>
      <w:lvlText w:val="%4."/>
      <w:lvlJc w:val="left"/>
      <w:pPr>
        <w:tabs>
          <w:tab w:val="left" w:pos="0"/>
        </w:tabs>
        <w:ind w:left="3237" w:hanging="360"/>
      </w:pPr>
    </w:lvl>
    <w:lvl w:ilvl="4">
      <w:start w:val="1"/>
      <w:numFmt w:val="lowerLetter"/>
      <w:lvlText w:val="%5."/>
      <w:lvlJc w:val="left"/>
      <w:pPr>
        <w:tabs>
          <w:tab w:val="left" w:pos="0"/>
        </w:tabs>
        <w:ind w:left="3957" w:hanging="360"/>
      </w:pPr>
    </w:lvl>
    <w:lvl w:ilvl="5">
      <w:start w:val="1"/>
      <w:numFmt w:val="lowerRoman"/>
      <w:lvlText w:val="%6."/>
      <w:lvlJc w:val="right"/>
      <w:pPr>
        <w:tabs>
          <w:tab w:val="left" w:pos="0"/>
        </w:tabs>
        <w:ind w:left="4677" w:hanging="180"/>
      </w:pPr>
    </w:lvl>
    <w:lvl w:ilvl="6">
      <w:start w:val="1"/>
      <w:numFmt w:val="decimal"/>
      <w:lvlText w:val="%7."/>
      <w:lvlJc w:val="left"/>
      <w:pPr>
        <w:tabs>
          <w:tab w:val="left" w:pos="0"/>
        </w:tabs>
        <w:ind w:left="5397" w:hanging="360"/>
      </w:pPr>
    </w:lvl>
    <w:lvl w:ilvl="7">
      <w:start w:val="1"/>
      <w:numFmt w:val="lowerLetter"/>
      <w:lvlText w:val="%8."/>
      <w:lvlJc w:val="left"/>
      <w:pPr>
        <w:tabs>
          <w:tab w:val="left" w:pos="0"/>
        </w:tabs>
        <w:ind w:left="6117" w:hanging="360"/>
      </w:pPr>
    </w:lvl>
    <w:lvl w:ilvl="8">
      <w:start w:val="1"/>
      <w:numFmt w:val="lowerRoman"/>
      <w:lvlText w:val="%9."/>
      <w:lvlJc w:val="right"/>
      <w:pPr>
        <w:tabs>
          <w:tab w:val="left" w:pos="0"/>
        </w:tabs>
        <w:ind w:left="6837" w:hanging="180"/>
      </w:pPr>
    </w:lvl>
  </w:abstractNum>
  <w:abstractNum w:abstractNumId="5" w15:restartNumberingAfterBreak="0">
    <w:nsid w:val="50284953"/>
    <w:multiLevelType w:val="multilevel"/>
    <w:tmpl w:val="7DA0CF24"/>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FA5D72"/>
    <w:multiLevelType w:val="multilevel"/>
    <w:tmpl w:val="4F086C50"/>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757269"/>
    <w:multiLevelType w:val="multilevel"/>
    <w:tmpl w:val="CDDCE934"/>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697B05"/>
    <w:multiLevelType w:val="multilevel"/>
    <w:tmpl w:val="8D24252E"/>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5374742">
    <w:abstractNumId w:val="4"/>
  </w:num>
  <w:num w:numId="2" w16cid:durableId="303511925">
    <w:abstractNumId w:val="6"/>
  </w:num>
  <w:num w:numId="3" w16cid:durableId="1559126943">
    <w:abstractNumId w:val="1"/>
  </w:num>
  <w:num w:numId="4" w16cid:durableId="869073250">
    <w:abstractNumId w:val="5"/>
  </w:num>
  <w:num w:numId="5" w16cid:durableId="1049257137">
    <w:abstractNumId w:val="7"/>
  </w:num>
  <w:num w:numId="6" w16cid:durableId="1167554979">
    <w:abstractNumId w:val="0"/>
  </w:num>
  <w:num w:numId="7" w16cid:durableId="1091588399">
    <w:abstractNumId w:val="8"/>
  </w:num>
  <w:num w:numId="8" w16cid:durableId="389816563">
    <w:abstractNumId w:val="3"/>
  </w:num>
  <w:num w:numId="9" w16cid:durableId="1094132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20478"/>
    <w:rsid w:val="00320478"/>
    <w:rsid w:val="00AE1385"/>
    <w:rsid w:val="00EF2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26AA"/>
  <w15:docId w15:val="{CAD7C318-3130-4DB9-A516-7978BD54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keepLines/>
      <w:spacing w:before="480"/>
      <w:outlineLvl w:val="0"/>
    </w:pPr>
    <w:rPr>
      <w:rFonts w:asciiTheme="majorHAnsi" w:hAnsiTheme="majorHAnsi"/>
      <w:b/>
      <w:color w:val="2E74B5"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5B9BD5"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5B9BD5" w:themeColor="accent1"/>
    </w:rPr>
  </w:style>
  <w:style w:type="paragraph" w:styleId="4">
    <w:name w:val="heading 4"/>
    <w:basedOn w:val="a"/>
    <w:next w:val="a"/>
    <w:link w:val="40"/>
    <w:uiPriority w:val="9"/>
    <w:qFormat/>
    <w:pPr>
      <w:keepNext/>
      <w:keepLines/>
      <w:spacing w:before="200"/>
      <w:outlineLvl w:val="3"/>
    </w:pPr>
    <w:rPr>
      <w:rFonts w:asciiTheme="majorHAnsi" w:hAnsiTheme="majorHAnsi"/>
      <w:b/>
      <w:i/>
      <w:color w:val="5B9BD5" w:themeColor="accent1"/>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basedOn w:val="1"/>
    <w:link w:val="3"/>
    <w:rPr>
      <w:rFonts w:asciiTheme="majorHAnsi" w:hAnsiTheme="majorHAnsi"/>
      <w:b/>
      <w:color w:val="5B9BD5" w:themeColor="accent1"/>
    </w:rPr>
  </w:style>
  <w:style w:type="paragraph" w:styleId="a3">
    <w:name w:val="caption"/>
    <w:basedOn w:val="a"/>
    <w:next w:val="a"/>
    <w:link w:val="a4"/>
    <w:pPr>
      <w:spacing w:line="240" w:lineRule="auto"/>
    </w:pPr>
    <w:rPr>
      <w:b/>
      <w:color w:val="5B9BD5" w:themeColor="accent1"/>
      <w:sz w:val="18"/>
    </w:rPr>
  </w:style>
  <w:style w:type="character" w:customStyle="1" w:styleId="a4">
    <w:name w:val="Название объекта Знак"/>
    <w:basedOn w:val="1"/>
    <w:link w:val="a3"/>
    <w:rPr>
      <w:b/>
      <w:color w:val="5B9BD5" w:themeColor="accent1"/>
      <w:sz w:val="18"/>
    </w:rPr>
  </w:style>
  <w:style w:type="paragraph" w:customStyle="1" w:styleId="12">
    <w:name w:val="Выделение1"/>
    <w:basedOn w:val="13"/>
    <w:link w:val="a5"/>
    <w:rPr>
      <w:i/>
    </w:rPr>
  </w:style>
  <w:style w:type="character" w:styleId="a5">
    <w:name w:val="Emphasis"/>
    <w:basedOn w:val="a0"/>
    <w:link w:val="12"/>
    <w:rPr>
      <w:i/>
    </w:rPr>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basedOn w:val="1"/>
    <w:link w:val="10"/>
    <w:rPr>
      <w:rFonts w:asciiTheme="majorHAnsi" w:hAnsiTheme="majorHAnsi"/>
      <w:b/>
      <w:color w:val="2E74B5" w:themeColor="accent1" w:themeShade="BF"/>
      <w:sz w:val="28"/>
    </w:rPr>
  </w:style>
  <w:style w:type="paragraph" w:customStyle="1" w:styleId="14">
    <w:name w:val="Гиперссылка1"/>
    <w:basedOn w:val="13"/>
    <w:link w:val="a6"/>
    <w:rPr>
      <w:color w:val="0563C1" w:themeColor="hyperlink"/>
      <w:u w:val="single"/>
    </w:rPr>
  </w:style>
  <w:style w:type="character" w:styleId="a6">
    <w:name w:val="Hyperlink"/>
    <w:basedOn w:val="a0"/>
    <w:link w:val="14"/>
    <w:rPr>
      <w:color w:val="0563C1" w:themeColor="hyperlink"/>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rPr>
  </w:style>
  <w:style w:type="character" w:customStyle="1" w:styleId="16">
    <w:name w:val="Оглавление 1 Знак"/>
    <w:link w:val="15"/>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3">
    <w:name w:val="Основной шрифт абзаца1"/>
    <w:link w:val="8"/>
  </w:style>
  <w:style w:type="paragraph" w:styleId="8">
    <w:name w:val="toc 8"/>
    <w:next w:val="a"/>
    <w:link w:val="80"/>
    <w:uiPriority w:val="39"/>
    <w:pPr>
      <w:ind w:left="1400"/>
    </w:pPr>
  </w:style>
  <w:style w:type="character" w:customStyle="1" w:styleId="80">
    <w:name w:val="Оглавление 8 Знак"/>
    <w:link w:val="8"/>
  </w:style>
  <w:style w:type="paragraph" w:styleId="a7">
    <w:name w:val="List Paragraph"/>
    <w:basedOn w:val="a"/>
    <w:link w:val="a8"/>
    <w:pPr>
      <w:ind w:left="720"/>
      <w:contextualSpacing/>
    </w:pPr>
  </w:style>
  <w:style w:type="character" w:customStyle="1" w:styleId="a8">
    <w:name w:val="Абзац списка Знак"/>
    <w:basedOn w:val="1"/>
    <w:link w:val="a7"/>
  </w:style>
  <w:style w:type="paragraph" w:customStyle="1" w:styleId="23">
    <w:name w:val="Основной текст2"/>
    <w:basedOn w:val="a"/>
    <w:link w:val="24"/>
    <w:pPr>
      <w:widowControl w:val="0"/>
      <w:spacing w:after="0" w:line="317" w:lineRule="exact"/>
      <w:jc w:val="both"/>
    </w:pPr>
    <w:rPr>
      <w:rFonts w:ascii="Times New Roman" w:hAnsi="Times New Roman"/>
      <w:spacing w:val="5"/>
    </w:rPr>
  </w:style>
  <w:style w:type="character" w:customStyle="1" w:styleId="24">
    <w:name w:val="Основной текст2"/>
    <w:basedOn w:val="1"/>
    <w:link w:val="23"/>
    <w:rPr>
      <w:rFonts w:ascii="Times New Roman" w:hAnsi="Times New Roman"/>
      <w:spacing w:val="5"/>
    </w:rPr>
  </w:style>
  <w:style w:type="paragraph" w:styleId="51">
    <w:name w:val="toc 5"/>
    <w:next w:val="a"/>
    <w:link w:val="52"/>
    <w:uiPriority w:val="39"/>
    <w:pPr>
      <w:ind w:left="800"/>
    </w:pPr>
  </w:style>
  <w:style w:type="character" w:customStyle="1" w:styleId="52">
    <w:name w:val="Оглавление 5 Знак"/>
    <w:link w:val="51"/>
  </w:style>
  <w:style w:type="paragraph" w:styleId="a9">
    <w:name w:val="header"/>
    <w:basedOn w:val="a"/>
    <w:link w:val="aa"/>
    <w:pPr>
      <w:tabs>
        <w:tab w:val="center" w:pos="4680"/>
        <w:tab w:val="right" w:pos="9360"/>
      </w:tabs>
    </w:pPr>
  </w:style>
  <w:style w:type="character" w:customStyle="1" w:styleId="aa">
    <w:name w:val="Верхний колонтитул Знак"/>
    <w:basedOn w:val="1"/>
    <w:link w:val="a9"/>
  </w:style>
  <w:style w:type="paragraph" w:styleId="ab">
    <w:name w:val="Subtitle"/>
    <w:basedOn w:val="a"/>
    <w:next w:val="a"/>
    <w:link w:val="ac"/>
    <w:uiPriority w:val="11"/>
    <w:qFormat/>
    <w:pPr>
      <w:numPr>
        <w:ilvl w:val="1"/>
      </w:numPr>
      <w:ind w:left="86"/>
    </w:pPr>
    <w:rPr>
      <w:rFonts w:asciiTheme="majorHAnsi" w:hAnsiTheme="majorHAnsi"/>
      <w:i/>
      <w:color w:val="5B9BD5" w:themeColor="accent1"/>
      <w:spacing w:val="15"/>
      <w:sz w:val="24"/>
    </w:rPr>
  </w:style>
  <w:style w:type="character" w:customStyle="1" w:styleId="ac">
    <w:name w:val="Подзаголовок Знак"/>
    <w:basedOn w:val="1"/>
    <w:link w:val="ab"/>
    <w:rPr>
      <w:rFonts w:asciiTheme="majorHAnsi" w:hAnsiTheme="majorHAnsi"/>
      <w:i/>
      <w:color w:val="5B9BD5" w:themeColor="accent1"/>
      <w:spacing w:val="15"/>
      <w:sz w:val="24"/>
    </w:rPr>
  </w:style>
  <w:style w:type="paragraph" w:styleId="ad">
    <w:name w:val="Normal Indent"/>
    <w:basedOn w:val="a"/>
    <w:link w:val="ae"/>
    <w:pPr>
      <w:ind w:left="720"/>
    </w:pPr>
  </w:style>
  <w:style w:type="character" w:customStyle="1" w:styleId="ae">
    <w:name w:val="Обычный отступ Знак"/>
    <w:basedOn w:val="1"/>
    <w:link w:val="ad"/>
  </w:style>
  <w:style w:type="paragraph" w:customStyle="1" w:styleId="toc10">
    <w:name w:val="toc 10"/>
    <w:next w:val="a"/>
    <w:link w:val="toc100"/>
    <w:uiPriority w:val="39"/>
    <w:pPr>
      <w:ind w:left="1800"/>
    </w:pPr>
  </w:style>
  <w:style w:type="character" w:customStyle="1" w:styleId="toc100">
    <w:name w:val="toc 10"/>
    <w:link w:val="toc10"/>
  </w:style>
  <w:style w:type="paragraph" w:styleId="af">
    <w:name w:val="Title"/>
    <w:basedOn w:val="a"/>
    <w:next w:val="a"/>
    <w:link w:val="af0"/>
    <w:uiPriority w:val="10"/>
    <w:qFormat/>
    <w:pPr>
      <w:spacing w:after="300"/>
      <w:contextualSpacing/>
    </w:pPr>
    <w:rPr>
      <w:rFonts w:asciiTheme="majorHAnsi" w:hAnsiTheme="majorHAnsi"/>
      <w:color w:val="323E4F" w:themeColor="text2" w:themeShade="BF"/>
      <w:spacing w:val="5"/>
      <w:sz w:val="52"/>
    </w:rPr>
  </w:style>
  <w:style w:type="character" w:customStyle="1" w:styleId="af0">
    <w:name w:val="Заголовок Знак"/>
    <w:basedOn w:val="1"/>
    <w:link w:val="af"/>
    <w:rPr>
      <w:rFonts w:asciiTheme="majorHAnsi" w:hAnsiTheme="majorHAnsi"/>
      <w:color w:val="323E4F" w:themeColor="text2" w:themeShade="BF"/>
      <w:spacing w:val="5"/>
      <w:sz w:val="52"/>
    </w:rPr>
  </w:style>
  <w:style w:type="character" w:customStyle="1" w:styleId="40">
    <w:name w:val="Заголовок 4 Знак"/>
    <w:basedOn w:val="1"/>
    <w:link w:val="4"/>
    <w:rPr>
      <w:rFonts w:asciiTheme="majorHAnsi" w:hAnsiTheme="majorHAnsi"/>
      <w:b/>
      <w:i/>
      <w:color w:val="5B9BD5" w:themeColor="accent1"/>
    </w:rPr>
  </w:style>
  <w:style w:type="character" w:customStyle="1" w:styleId="20">
    <w:name w:val="Заголовок 2 Знак"/>
    <w:basedOn w:val="1"/>
    <w:link w:val="2"/>
    <w:rPr>
      <w:rFonts w:asciiTheme="majorHAnsi" w:hAnsiTheme="majorHAnsi"/>
      <w:b/>
      <w:color w:val="5B9BD5" w:themeColor="accent1"/>
      <w:sz w:val="26"/>
    </w:rPr>
  </w:style>
  <w:style w:type="table" w:styleId="af1">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1171</Words>
  <Characters>6678</Characters>
  <Application>Microsoft Office Word</Application>
  <DocSecurity>0</DocSecurity>
  <Lines>55</Lines>
  <Paragraphs>15</Paragraphs>
  <ScaleCrop>false</ScaleCrop>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AlexF1les</cp:lastModifiedBy>
  <cp:revision>2</cp:revision>
  <dcterms:created xsi:type="dcterms:W3CDTF">2024-09-14T14:45:00Z</dcterms:created>
  <dcterms:modified xsi:type="dcterms:W3CDTF">2024-09-14T14:48:00Z</dcterms:modified>
</cp:coreProperties>
</file>